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A" w:rsidRPr="00575EBA" w:rsidRDefault="00141C4C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>МИНИСТЕРСТВО ОБРАЗОВАНИЯ РОССИЙСКОЙ ФЕДЕРАЦИИ</w:t>
      </w:r>
    </w:p>
    <w:p w:rsidR="00575EBA" w:rsidRPr="00575EBA" w:rsidRDefault="00141C4C" w:rsidP="00141C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575EBA">
        <w:rPr>
          <w:rFonts w:ascii="Times New Roman" w:hAnsi="Times New Roman" w:cs="Times New Roman"/>
          <w:b/>
          <w:sz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141C4C" w:rsidRDefault="00141C4C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>«МОСКОВСКИЙ ГОСУДАРСТВЕННЫЙ УНИВЕРСИТЕТ</w:t>
      </w:r>
    </w:p>
    <w:p w:rsidR="00575EBA" w:rsidRPr="00575EBA" w:rsidRDefault="00141C4C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 xml:space="preserve"> ПИЩЕВЫХ ПРОИЗВОДСТВ»</w:t>
      </w:r>
    </w:p>
    <w:p w:rsidR="00575EBA" w:rsidRPr="00575EBA" w:rsidRDefault="00575EBA" w:rsidP="00986EC4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>Кафедра «Современные торговые операции Север – Юг»</w:t>
      </w:r>
    </w:p>
    <w:p w:rsidR="00575EBA" w:rsidRPr="00575EBA" w:rsidRDefault="00575EBA" w:rsidP="00986EC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 xml:space="preserve">по выполнению программы производственной практики </w:t>
      </w: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t xml:space="preserve">студентами </w:t>
      </w:r>
      <w:r w:rsidRPr="00575EBA">
        <w:rPr>
          <w:rFonts w:ascii="Times New Roman" w:hAnsi="Times New Roman" w:cs="Times New Roman"/>
          <w:b/>
          <w:sz w:val="28"/>
          <w:lang w:val="en-US"/>
        </w:rPr>
        <w:t>IV</w:t>
      </w:r>
      <w:r w:rsidRPr="00575EBA">
        <w:rPr>
          <w:rFonts w:ascii="Times New Roman" w:hAnsi="Times New Roman" w:cs="Times New Roman"/>
          <w:b/>
          <w:sz w:val="28"/>
        </w:rPr>
        <w:t xml:space="preserve"> курса направления 036401.65 «Таможенное дело»</w:t>
      </w:r>
    </w:p>
    <w:p w:rsidR="00575EBA" w:rsidRPr="00575EBA" w:rsidRDefault="00575EBA" w:rsidP="00986EC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75EBA" w:rsidRPr="00C30CC7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0CC7" w:rsidRPr="00C559F3" w:rsidRDefault="00C30CC7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75EBA" w:rsidRPr="00AE3554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3554">
        <w:rPr>
          <w:rFonts w:ascii="Times New Roman" w:hAnsi="Times New Roman" w:cs="Times New Roman"/>
          <w:b/>
          <w:sz w:val="28"/>
        </w:rPr>
        <w:t>Москва, 2014</w:t>
      </w:r>
      <w:r w:rsidRPr="00AE3554">
        <w:rPr>
          <w:rFonts w:ascii="Times New Roman" w:hAnsi="Times New Roman" w:cs="Times New Roman"/>
          <w:b/>
          <w:sz w:val="28"/>
        </w:rPr>
        <w:br w:type="page"/>
      </w:r>
    </w:p>
    <w:p w:rsidR="00575EBA" w:rsidRPr="00575EBA" w:rsidRDefault="00575EBA" w:rsidP="00986EC4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575EBA" w:rsidRPr="00575EBA" w:rsidRDefault="00575EBA" w:rsidP="00986EC4">
      <w:pPr>
        <w:pStyle w:val="ad"/>
        <w:spacing w:line="360" w:lineRule="auto"/>
        <w:ind w:firstLine="709"/>
        <w:contextualSpacing/>
        <w:rPr>
          <w:sz w:val="28"/>
        </w:rPr>
      </w:pPr>
      <w:r w:rsidRPr="00575EBA">
        <w:rPr>
          <w:sz w:val="28"/>
        </w:rPr>
        <w:t xml:space="preserve">Производственная практика является основной частью и продолжением учебного процесса подготовки </w:t>
      </w:r>
      <w:r w:rsidR="00204F5E">
        <w:rPr>
          <w:sz w:val="28"/>
        </w:rPr>
        <w:t>специалиста по направлению специалист «Таможенное дело»</w:t>
      </w:r>
      <w:r w:rsidRPr="00575EBA">
        <w:rPr>
          <w:sz w:val="28"/>
        </w:rPr>
        <w:t>.</w:t>
      </w:r>
    </w:p>
    <w:p w:rsidR="00575EBA" w:rsidRPr="00575EBA" w:rsidRDefault="00575EBA" w:rsidP="00986E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sz w:val="28"/>
        </w:rPr>
        <w:t>Основные задачи практики – закрепление студентами теоретических знаний, полученных при изучении дисциплин «</w:t>
      </w:r>
      <w:r w:rsidR="003E12E5">
        <w:rPr>
          <w:rFonts w:ascii="Times New Roman" w:hAnsi="Times New Roman" w:cs="Times New Roman"/>
          <w:sz w:val="28"/>
        </w:rPr>
        <w:t>Таможенный контроль</w:t>
      </w:r>
      <w:r w:rsidRPr="00575EBA">
        <w:rPr>
          <w:rFonts w:ascii="Times New Roman" w:hAnsi="Times New Roman" w:cs="Times New Roman"/>
          <w:sz w:val="28"/>
        </w:rPr>
        <w:t xml:space="preserve">», </w:t>
      </w:r>
      <w:r w:rsidR="00CA34E3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«Административно-правовые основы деятельности таможенных органов»</w:t>
      </w:r>
      <w:r w:rsidR="00CA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34E3" w:rsidRPr="00575EBA">
        <w:rPr>
          <w:rFonts w:ascii="Times New Roman" w:hAnsi="Times New Roman" w:cs="Times New Roman"/>
          <w:sz w:val="28"/>
        </w:rPr>
        <w:t xml:space="preserve"> </w:t>
      </w:r>
      <w:r w:rsidRPr="00575EBA">
        <w:rPr>
          <w:rFonts w:ascii="Times New Roman" w:hAnsi="Times New Roman" w:cs="Times New Roman"/>
          <w:sz w:val="28"/>
        </w:rPr>
        <w:t>«Логистика</w:t>
      </w:r>
      <w:r w:rsidR="00E17FCD">
        <w:rPr>
          <w:rFonts w:ascii="Times New Roman" w:hAnsi="Times New Roman" w:cs="Times New Roman"/>
          <w:sz w:val="28"/>
        </w:rPr>
        <w:t xml:space="preserve"> таможенной деятельности</w:t>
      </w:r>
      <w:r w:rsidRPr="00575EBA">
        <w:rPr>
          <w:rFonts w:ascii="Times New Roman" w:hAnsi="Times New Roman" w:cs="Times New Roman"/>
          <w:sz w:val="28"/>
        </w:rPr>
        <w:t>», «</w:t>
      </w:r>
      <w:r w:rsidR="0019766C">
        <w:rPr>
          <w:rFonts w:ascii="Times New Roman" w:hAnsi="Times New Roman" w:cs="Times New Roman"/>
          <w:sz w:val="28"/>
        </w:rPr>
        <w:t>Основы таможенного дела</w:t>
      </w:r>
      <w:r w:rsidRPr="00575EBA">
        <w:rPr>
          <w:rFonts w:ascii="Times New Roman" w:hAnsi="Times New Roman" w:cs="Times New Roman"/>
          <w:sz w:val="28"/>
        </w:rPr>
        <w:t>».</w:t>
      </w:r>
    </w:p>
    <w:p w:rsidR="00020982" w:rsidRPr="000560C9" w:rsidRDefault="00020982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проводится в структурных подразделениях регионального таможенного управления, региональных таможен, на таможенных постах, у таможенных брокеров, в таможенных терминалах, на предприятиях и компаниях, осуществляющих перемещение товаров и транспорта через таможенную границу.</w:t>
      </w:r>
    </w:p>
    <w:p w:rsidR="00575EBA" w:rsidRDefault="00575EBA" w:rsidP="00986E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sz w:val="28"/>
        </w:rPr>
        <w:t xml:space="preserve">Общее руководство практикой осуществляется: от </w:t>
      </w:r>
      <w:r w:rsidR="00020982">
        <w:rPr>
          <w:rFonts w:ascii="Times New Roman" w:hAnsi="Times New Roman" w:cs="Times New Roman"/>
          <w:sz w:val="28"/>
        </w:rPr>
        <w:t xml:space="preserve">организаций ФТС </w:t>
      </w:r>
      <w:r w:rsidRPr="00575EBA">
        <w:rPr>
          <w:rFonts w:ascii="Times New Roman" w:hAnsi="Times New Roman" w:cs="Times New Roman"/>
          <w:sz w:val="28"/>
        </w:rPr>
        <w:t xml:space="preserve"> – начальником отдела</w:t>
      </w:r>
      <w:r w:rsidR="003E12E5">
        <w:rPr>
          <w:rFonts w:ascii="Times New Roman" w:hAnsi="Times New Roman" w:cs="Times New Roman"/>
          <w:sz w:val="28"/>
        </w:rPr>
        <w:t xml:space="preserve"> таможен</w:t>
      </w:r>
      <w:r w:rsidRPr="00575EBA">
        <w:rPr>
          <w:rFonts w:ascii="Times New Roman" w:hAnsi="Times New Roman" w:cs="Times New Roman"/>
          <w:sz w:val="28"/>
        </w:rPr>
        <w:t>,</w:t>
      </w:r>
      <w:r w:rsidR="003E12E5">
        <w:rPr>
          <w:rFonts w:ascii="Times New Roman" w:hAnsi="Times New Roman" w:cs="Times New Roman"/>
          <w:sz w:val="28"/>
        </w:rPr>
        <w:t xml:space="preserve"> начальников таможенных постов</w:t>
      </w:r>
      <w:r w:rsidR="00020982">
        <w:rPr>
          <w:rFonts w:ascii="Times New Roman" w:hAnsi="Times New Roman" w:cs="Times New Roman"/>
          <w:sz w:val="28"/>
        </w:rPr>
        <w:t>, а</w:t>
      </w:r>
      <w:r w:rsidRPr="00575EBA">
        <w:rPr>
          <w:rFonts w:ascii="Times New Roman" w:hAnsi="Times New Roman" w:cs="Times New Roman"/>
          <w:sz w:val="28"/>
        </w:rPr>
        <w:t xml:space="preserve"> от университета – преподавателем кафедры «Современны</w:t>
      </w:r>
      <w:r w:rsidR="00020982">
        <w:rPr>
          <w:rFonts w:ascii="Times New Roman" w:hAnsi="Times New Roman" w:cs="Times New Roman"/>
          <w:sz w:val="28"/>
        </w:rPr>
        <w:t>е торговые операции Север – Юг»</w:t>
      </w:r>
      <w:r w:rsidRPr="00575EBA">
        <w:rPr>
          <w:rFonts w:ascii="Times New Roman" w:hAnsi="Times New Roman" w:cs="Times New Roman"/>
          <w:sz w:val="28"/>
        </w:rPr>
        <w:t>.</w:t>
      </w:r>
    </w:p>
    <w:p w:rsidR="00020982" w:rsidRPr="00575EBA" w:rsidRDefault="00020982" w:rsidP="00986E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sz w:val="28"/>
        </w:rPr>
        <w:t xml:space="preserve">Руководитель практики от </w:t>
      </w:r>
      <w:r w:rsidR="005C4B34">
        <w:rPr>
          <w:rFonts w:ascii="Times New Roman" w:hAnsi="Times New Roman" w:cs="Times New Roman"/>
          <w:sz w:val="28"/>
        </w:rPr>
        <w:t>организации</w:t>
      </w:r>
      <w:r w:rsidRPr="00575EBA">
        <w:rPr>
          <w:rFonts w:ascii="Times New Roman" w:hAnsi="Times New Roman" w:cs="Times New Roman"/>
          <w:sz w:val="28"/>
        </w:rPr>
        <w:t>:</w:t>
      </w:r>
    </w:p>
    <w:p w:rsidR="00575EBA" w:rsidRPr="00575EBA" w:rsidRDefault="00575EBA" w:rsidP="00986EC4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sz w:val="28"/>
        </w:rPr>
        <w:t>рассматривает и утверждает график выполнения каждым студентом программы по производственной практике;</w:t>
      </w:r>
    </w:p>
    <w:p w:rsidR="00575EBA" w:rsidRPr="00575EBA" w:rsidRDefault="00575EBA" w:rsidP="00986EC4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sz w:val="28"/>
        </w:rPr>
        <w:t>обеспечивает студентов всеми материалами, необходимыми для выполнения ими программы практики;</w:t>
      </w:r>
    </w:p>
    <w:p w:rsidR="00575EBA" w:rsidRPr="00575EBA" w:rsidRDefault="00575EBA" w:rsidP="00986EC4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5EBA">
        <w:rPr>
          <w:rFonts w:ascii="Times New Roman" w:hAnsi="Times New Roman" w:cs="Times New Roman"/>
          <w:sz w:val="28"/>
        </w:rPr>
        <w:t>консультирует студентов и организует для них консультации по отдельным вопросам программы практики;</w:t>
      </w:r>
    </w:p>
    <w:p w:rsidR="001662EE" w:rsidRPr="001662EE" w:rsidRDefault="001662EE" w:rsidP="00986EC4">
      <w:pPr>
        <w:pStyle w:val="af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5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EE">
        <w:rPr>
          <w:rFonts w:ascii="Times New Roman" w:hAnsi="Times New Roman" w:cs="Times New Roman"/>
          <w:sz w:val="28"/>
        </w:rPr>
        <w:t xml:space="preserve">закрепляет студентов за </w:t>
      </w:r>
      <w:r w:rsidRPr="0016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подразделениями регионального таможенного управления; у таможенных брокеров, в таможенных терминалах, на предприятиях и компаниях, осуществляющих перемещение товаров и транспорта через таможенную границу.</w:t>
      </w:r>
    </w:p>
    <w:p w:rsidR="00575EBA" w:rsidRPr="00CA70C8" w:rsidRDefault="00575EBA" w:rsidP="00986EC4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A70C8">
        <w:rPr>
          <w:rFonts w:ascii="Times New Roman" w:hAnsi="Times New Roman" w:cs="Times New Roman"/>
          <w:sz w:val="28"/>
        </w:rPr>
        <w:lastRenderedPageBreak/>
        <w:t xml:space="preserve">контролирует ход выполнения программы </w:t>
      </w:r>
      <w:r w:rsidR="00CA70C8">
        <w:rPr>
          <w:rFonts w:ascii="Times New Roman" w:hAnsi="Times New Roman" w:cs="Times New Roman"/>
          <w:sz w:val="28"/>
        </w:rPr>
        <w:t xml:space="preserve">производственной </w:t>
      </w:r>
      <w:r w:rsidRPr="00CA70C8">
        <w:rPr>
          <w:rFonts w:ascii="Times New Roman" w:hAnsi="Times New Roman" w:cs="Times New Roman"/>
          <w:sz w:val="28"/>
        </w:rPr>
        <w:t>практики и подготовки отчета.</w:t>
      </w:r>
    </w:p>
    <w:p w:rsidR="00575EBA" w:rsidRPr="00575EBA" w:rsidRDefault="00575EBA" w:rsidP="00986EC4">
      <w:pPr>
        <w:pStyle w:val="ab"/>
        <w:contextualSpacing/>
      </w:pPr>
      <w:r w:rsidRPr="00575EBA">
        <w:t>Руководитель практики от университета осуществляет методическое руководство практикой студентов; контролирует ход выполнения программы практики, подготовку отчетов и состояние трудовой дисциплины студентов.</w:t>
      </w:r>
    </w:p>
    <w:p w:rsidR="00575EBA" w:rsidRPr="00575EBA" w:rsidRDefault="00575EBA" w:rsidP="00986EC4">
      <w:pPr>
        <w:pStyle w:val="ab"/>
        <w:contextualSpacing/>
      </w:pPr>
      <w:r w:rsidRPr="00575EBA">
        <w:t xml:space="preserve">Продолжительность производственной практики </w:t>
      </w:r>
      <w:r w:rsidR="001662EE">
        <w:t xml:space="preserve">четыре </w:t>
      </w:r>
      <w:r w:rsidRPr="00575EBA">
        <w:t>недели.</w:t>
      </w:r>
    </w:p>
    <w:p w:rsidR="00575EBA" w:rsidRPr="00575EBA" w:rsidRDefault="00575EBA" w:rsidP="00986EC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75EBA" w:rsidRPr="001662EE" w:rsidRDefault="00575EBA" w:rsidP="00986EC4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662EE">
        <w:rPr>
          <w:rFonts w:ascii="Times New Roman" w:hAnsi="Times New Roman" w:cs="Times New Roman"/>
          <w:b/>
          <w:sz w:val="28"/>
        </w:rPr>
        <w:t xml:space="preserve">Содержание </w:t>
      </w:r>
      <w:r w:rsidR="00CA34E3">
        <w:rPr>
          <w:rFonts w:ascii="Times New Roman" w:hAnsi="Times New Roman" w:cs="Times New Roman"/>
          <w:b/>
          <w:sz w:val="28"/>
        </w:rPr>
        <w:t xml:space="preserve">производственной </w:t>
      </w:r>
      <w:r w:rsidRPr="001662EE">
        <w:rPr>
          <w:rFonts w:ascii="Times New Roman" w:hAnsi="Times New Roman" w:cs="Times New Roman"/>
          <w:b/>
          <w:sz w:val="28"/>
        </w:rPr>
        <w:t>практики</w:t>
      </w:r>
    </w:p>
    <w:p w:rsidR="00C30CC7" w:rsidRPr="00C30CC7" w:rsidRDefault="00C30CC7" w:rsidP="00C30CC7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30CC7">
        <w:rPr>
          <w:rFonts w:ascii="Times New Roman" w:hAnsi="Times New Roman" w:cs="Times New Roman"/>
          <w:sz w:val="28"/>
        </w:rPr>
        <w:t>роизводственн</w:t>
      </w:r>
      <w:r>
        <w:rPr>
          <w:rFonts w:ascii="Times New Roman" w:hAnsi="Times New Roman" w:cs="Times New Roman"/>
          <w:sz w:val="28"/>
        </w:rPr>
        <w:t>ая</w:t>
      </w:r>
      <w:r w:rsidRPr="00C30CC7">
        <w:rPr>
          <w:rFonts w:ascii="Times New Roman" w:hAnsi="Times New Roman" w:cs="Times New Roman"/>
          <w:sz w:val="28"/>
        </w:rPr>
        <w:t xml:space="preserve"> практик</w:t>
      </w:r>
      <w:r>
        <w:rPr>
          <w:rFonts w:ascii="Times New Roman" w:hAnsi="Times New Roman" w:cs="Times New Roman"/>
          <w:sz w:val="28"/>
        </w:rPr>
        <w:t>а</w:t>
      </w:r>
    </w:p>
    <w:p w:rsidR="000560C9" w:rsidRPr="000560C9" w:rsidRDefault="00CA34E3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«Таможенный контроль и административно-правовые основы деятельности таможенных органов»</w:t>
      </w:r>
    </w:p>
    <w:p w:rsidR="000560C9" w:rsidRPr="000560C9" w:rsidRDefault="00CA34E3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(СПЕЦИАЛЬНОСТЬ)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036401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.65 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60C9" w:rsidRPr="00AE3554" w:rsidRDefault="00CA34E3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ПОДГОТОВКИ СПЕЦИАЛИЗАЦИЯ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35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ТАМОЖЕННОЕ ДЕЛО</w:t>
      </w:r>
      <w:r w:rsidR="00AE3554" w:rsidRPr="00AE35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560C9" w:rsidRPr="00AE3554" w:rsidRDefault="00CA34E3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(СТЕПЕНЬ) ВЫПУСКНИКА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5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63612333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Цели практики</w:t>
      </w:r>
      <w:bookmarkEnd w:id="0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производственной практики «Таможенный контроль и административно-правовые основы деятельности таможенных органов» является приобретение студентами профессиональных знаний и умений, практического опыта, закрепление, систематизация и расширения теоретических знаний по модулям дисциплин «Административно-правовые основы деятельности таможенных органов» «Организация таможенного контроля товаров и транспортных средств», «Основы квалификации и расследования преступлений в сфере таможенной деятельности». </w:t>
      </w:r>
      <w:r w:rsidR="00204F5E" w:rsidRPr="000560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Производственная практика</w:t>
      </w:r>
      <w:r w:rsidR="00204F5E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со студентами 4 курса. </w:t>
      </w:r>
      <w:r w:rsidR="003D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036401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.65 «</w:t>
      </w:r>
      <w:r w:rsidR="00204F5E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Таможенное дело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практики также является подготовка студентов к осознанному и углубленному изучению специальных дисциплин по такому важному направлению профессиональной деятельности, как применение институтов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административного и таможенного права в таможенной деятельности и организация и проведение таможенного контроля.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 необходимо овладевать навыками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таможенной сфере, применения форм, технологий, средств таможенного контроля товаров, эксплуатации соответствующего современного оборудования и приборов; владеть приемами применения СУР</w:t>
      </w:r>
      <w:r w:rsidR="00822BB2" w:rsidRPr="0082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2BB2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рисками</w:t>
      </w:r>
      <w:r w:rsidR="0082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профессиональной деятельности; применять правила интерпретации ТН ВЭД, методы определения страны происхождения товара и таможенной стоимости перемещаемых товаров, выявления фальсифицированного и контрафактного товара.</w:t>
      </w:r>
      <w:proofErr w:type="gramEnd"/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63612334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Задачи практики</w:t>
      </w:r>
      <w:bookmarkEnd w:id="1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прохождения практики студент должен изучить функции и полномочия отделов таможенного оформления и таможенного контроля,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доставкой и транзитов товаров, документы, необходимые для проведения таможенного контроля, практику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и таможенного законодательства.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нормативные документы и используемые в учреждении средства программного обеспечения - изучение передового опыта по избранной специальности;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практический опыт и навыки работы на должности государственного таможенного инспектора;</w:t>
      </w:r>
      <w:bookmarkStart w:id="2" w:name="_Toc263612335"/>
      <w:bookmarkEnd w:id="2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суть административных правоотношений между органами исполнительной власти, таможенными органами и участниками ВЭД;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административно-правовой статус институтов административного и таможенного права, регулирующих деятельность таможенных органов;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обучаться правильному применению норм административного права в целях предупреждения, пресечения и расследования правонарушений в области таможенного дела и привлечения виновных физических и юридических лиц к административной ответственности;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изучать основные нормативные документы, регулирующие отношения субъектов таможенного права и деятельность таможенных органов;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профессиональные качества, необходимых для организации таможенного контроля товаров и транспортных средств;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практические знания в области технологий осуществления таможенного контроля в отношении товаров и транспортных средств, перемещаемых через таможенную границу;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сущность и содержание таможенного контроля после выпуска товаров;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навыки осуществления процедур таможенного контроля; принятия решений в нестандартных ситуациях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применять технические средства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проверочных мероприятиях, проводимых таможенными органами;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признаки риска по технологической цепи таможенных процедур при таможенном контроле товаров и транспортных средств;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эффективность использования технических средств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специальную литературу по применению технических средств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 проанализировать материалы для отчетов, курсовых и дипломных работ.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практики в структуре ООП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Пререквизитами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второй производственной практики выступают дисциплины и модули: С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.Б3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Правоведение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С2.Б3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С2.Б4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таможенная статистика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С2.Б5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системного анализа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С3.Б.3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процедуры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С3.Б.6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процедуры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С3.Б.7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Таможенный контроль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С3.Б.9 – 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регулирование внешнеторговой деятельности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С3. Б.10 – «Административно-правовые основы деятельности таможенных органов»; Ознакомительно-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учебная практика, первая производственная практика.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должна способствовать закреплению и углублению знаний и умений, полученных студентами в ходе теоретического обучения, а также приобретению практических навыков таможенной службы Практика должна раскрыть перед студентами особенности и специфику таможенной деятельности, способность к развитию и проявлению у них творческой и научно-исследовательской инициативы, направленной на решение важнейших задач в области реализации государственной таможенной политики.</w:t>
      </w:r>
      <w:proofErr w:type="gramEnd"/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263612336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Формы проведения практики</w:t>
      </w:r>
      <w:bookmarkEnd w:id="3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проводится в подразделениях таможенной службы, на предприятиях и фирмах, занимающихся внешнеэкономической деятельностью в форме экскурсий, встреч с руководителями и сотрудниками предприятий и фирм, «включенного» наблюдения, выполнения конкретных видов работ, участия в производственных мероприятиях, проводимых на момент прохождения практики в таможенных подразделениях и предприятиях, выполнение заданий по заполнению протоколов об административных нарушениях субъектов таможенной деятельности и другой документации, осуществления различных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и процедур по таможенному контролю, сбора аналитического материала для отчетов, справок, докладов, общих собраний и др.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263612337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Место и время проведения практики</w:t>
      </w:r>
      <w:bookmarkEnd w:id="4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по специальности «Таможенное дело» проводится для студентов </w:t>
      </w:r>
      <w:r w:rsidR="000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ИЭМиП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F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 8 семестра. Практика проводится в структурных подразделениях регионального таможенного управления, региональных таможен, на таможенных постах, у таможенных брокеров, в таможенных терминалах, на предприятиях и компаниях, осуществляющих перемещение товаров и транспорта через таможенную границу.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bookmarkStart w:id="5" w:name="_Toc263612338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обучения (компетенции), формируемые</w:t>
      </w:r>
      <w:r w:rsidR="001662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прохождения 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204F5E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04F5E"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практики</w:t>
      </w:r>
      <w:bookmarkEnd w:id="5"/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Производственная практика в соответствии с ФГОС ВПО и ООП по специальности 036401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.65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Таможенное дело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</w:t>
      </w:r>
      <w:r w:rsidRPr="0016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FD604F" w:rsidRPr="0016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2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="00204F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(элементов компетенций):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самостоятельно повышать уровень профессиональных знаний, реализуя специальные средства и методы получения нового знания, и использовать приобретенные знания и умения в практической деятельности (ПК-1),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умением осуществлять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участниками ВЭД законодательства Российской Федерации при таможенных процедурах (ПК-7);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владением навыками применения форм и технологий таможенного контроля товаров в соответствии с заявленным таможенным режимом (ПК-8);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владением навыками применения технических средств таможенного контроля и профессиональной эксплуатации современного оборудования и приборов (ПК-9);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использовать методологию формирования и применения системы управления рисками (СУР) в области профессиональной деятельности (ПК-20);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выявлять, фиксировать, предупреждать и пресекать административные правонарушения и преступления в сфере таможенного дела (ПК–23);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квалифицировать факты и обстоятельства в сфере таможенного дела, совершать юридически значимые действия (ПК – 24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противостоять злоупотреблениям в сфере профессиональной деятельности (ПК-25);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сохранять и защищать государственную и иную охраняемую законом тайну при осуществлении служебной деятельности 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владением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 (ПК-28);</w:t>
      </w:r>
    </w:p>
    <w:p w:rsidR="00020982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</w:t>
      </w:r>
      <w:r w:rsidR="000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ождения практики студент должен 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знать: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регулирование осуществления таможенного контроля товаров и транспортных средств, перемещаемых через таможенную границу Российской Федерации;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порядок проведения операций таможенного контроля товаров и транспортных сре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перемещении через таможенную границу Российской Федерации;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выявления рисковых ситуаций;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формы и порядок проведения таможенного контроля товаров и транспортных средств;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инновационные технологии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СУР;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таможенного контроля после выпуска товаров в системе таможенного регулирования Российской Федерации;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деятельности подразделений таможенной инспекции;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нормативную базу осуществления таможенного контроля после выпуска товаров;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и порядок осуществления таможенного контроля после выпуска товаров и транспортных средств;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возникновения и развития таможенного контроля после выпуска товаров;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 подразделениями таможенной инспекции проверочных мероприятий в отношении организаций, экспортирующих (импортирующих) товары;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взаимодействия таможенных органов с налоговыми и иными контролирующими органами при проведении таможенного контроля после выпуска товаров;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закономерности выявления нарушений таможенного законодательства и факторы им способствующие;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организационно-технические и правовые основы применения технических средств таможенного контроля (далее – ТСТК), назначение, принципы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действия, общее устройство;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и организацию деятельности институтов административного и таможенного права, регулирующих деятельность таможенных органов;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источники и нормы административного и таможенного права, состав субъектов административных и таможенных правоотношений;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способы выявления правонарушений в ходе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основные признаки и юридический состав административных правонарушений в области таможенного дела;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правовой квалификации административных правонарушений, правовые характеристики, особенности и признаки составов правонарушений в области таможенного дела;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деятельности должностных лиц таможенных органов при выявлении события правонарушения в области таможенного дела;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должностными лицами таможенных органов события нарушения таможенных правил;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расследования административных правонарушений, отнесенных к компетенции таможенных органов;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осуществления таможенных процедур и операций, правовое регулирование таможенного контроля;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уметь: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таможенный контроль товаров и транспортных средств в установленные сроки;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участниками ВЭД законодательства Российской Федерации при таможенных процедурах;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допускать перемещения через таможенную границу запрещенных товаров;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заполнения и своевременность подачи таможенных документов;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иные документы, необходимые для таможенных целей;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грамотно и эффективно использовать ТСТК для решения реальных задач в таможенном деле;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наиболее эффективный вид технического средства для форм таможенного контроля и при выявлении нарушений таможенных правил;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полученные знания по применению технических средств таможенного контроля в практической деятельности;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выявлять, предупреждать и пресекать преступления в сфере таможенного дела с использованием технических средств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формы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внешнеэкономические операции на предмет возможного наличия нарушения таможенного законодательства;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признаки риска при таможенном контроле товаров, применять меры по управлению рисками и их минимизации;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содержание законодательных и правовых нормативных актов, регулирующих деятельность таможенных органов и их должностных лиц в сфере административных правоотношений и правоотношений в сфере таможенного дела, регулирующих порядок таможенного оформления и таможенного контроля товаров и транспортных средств, перемещаемых через таможенную границу Российской Федерации;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наиболее эффективные в конкретно складывающейся обстановке административно-правовые меры воздействия, направленные на предупреждение и пресечение действий, наносящих ущерб экономическим интересам и экономической безопасности России, и наказания виновных лиц;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нормативные и процессуальные основания применения мер административной ответственности;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квалифицировать, выявлять и анализировать административные правонарушения работе в области таможенного дела;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процессуальные действия при производстве по делам об административных правонарушениях</w:t>
      </w:r>
      <w:r w:rsidR="00AB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отнесенных к компетенции таможенных органов.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владеть: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применять формы и технологии таможенного контроля товаров в соответствии с заявленным таможенным процедурами;</w:t>
      </w:r>
      <w:proofErr w:type="gramEnd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заполнять и обеспечить таможенный контроль таможенной документации (ГТД, ДТС, КТС, ТПО и др.);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принятия законных и обоснованных процессуальных решений при осуществлении таможенного контроля;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применения профилей рисков при таможенном контроле товаров и транспортных средств;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безопасной работы с различными классами ТСТК, а также получить начальные навыки работы со средствами связи, охраны и таможенной экспертизы;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контроля уставных, транспортных, коммерческих и других документов;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применения системы управления рисками при осуществлении таможенного контроля после выпуска товаров и транспортных средств;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методикой проведения таможенной ревизии;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планирования и организации проверочных мероприятий;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оформлять основные процедурные документы по всем формам таможенного контроля после выпуска товаров;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применения правил, содержащихся в источниках административного и таможенного права;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навыками юридического анализа событий и фактов, возникающих в правоотношениях с участниками ВЭД при осуществлении таможенных процедур и таможенного контроля и представляющих угрозу экономической безопасности России;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процессуального документирования события и признаков административного правонарушения;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подготовки служебных документов и производства по делам об административных правонарушениях.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Toc263612339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Структура и содержание практики</w:t>
      </w:r>
      <w:bookmarkEnd w:id="6"/>
    </w:p>
    <w:p w:rsid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практики составляет </w:t>
      </w:r>
      <w:r w:rsidR="007E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</w:t>
      </w:r>
    </w:p>
    <w:p w:rsidR="00670B21" w:rsidRDefault="00670B21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8">
        <w:rPr>
          <w:rFonts w:ascii="Times New Roman" w:hAnsi="Times New Roman" w:cs="Times New Roman"/>
          <w:sz w:val="28"/>
        </w:rPr>
        <w:t xml:space="preserve">закрепляет студентов за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таможенного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брокерскими организациями;</w:t>
      </w:r>
      <w:r w:rsidRPr="0016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таможенных брокеров, в таможенных терминалах, на предприятиях и компаниях, осуществляющих перемещение товаров и транспорта через таможенную границу.</w:t>
      </w:r>
    </w:p>
    <w:p w:rsidR="00670B21" w:rsidRDefault="00B20808" w:rsidP="00F50FD2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и в</w:t>
      </w:r>
      <w:r w:rsidR="00670B21" w:rsidRPr="0098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работ на практике, включая самостоятельную работу студентов и трудоемкость (в часах)</w:t>
      </w:r>
      <w:r w:rsidR="00F5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EC4" w:rsidRPr="00986EC4" w:rsidRDefault="00986EC4" w:rsidP="00986EC4">
      <w:pPr>
        <w:shd w:val="clear" w:color="auto" w:fill="FFFFFF"/>
        <w:spacing w:after="15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670B21" w:rsidTr="00670B21">
        <w:tc>
          <w:tcPr>
            <w:tcW w:w="2463" w:type="dxa"/>
          </w:tcPr>
          <w:p w:rsidR="00670B21" w:rsidRDefault="00670B21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Разделы (этапы)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производственной</w:t>
            </w: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2463" w:type="dxa"/>
          </w:tcPr>
          <w:p w:rsidR="00670B21" w:rsidRPr="00B20808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 на практике</w:t>
            </w:r>
          </w:p>
        </w:tc>
        <w:tc>
          <w:tcPr>
            <w:tcW w:w="2464" w:type="dxa"/>
          </w:tcPr>
          <w:p w:rsidR="00670B21" w:rsidRPr="00B20808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2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рудоемкость (в часах)</w:t>
            </w:r>
          </w:p>
        </w:tc>
        <w:tc>
          <w:tcPr>
            <w:tcW w:w="2464" w:type="dxa"/>
          </w:tcPr>
          <w:p w:rsidR="00670B21" w:rsidRDefault="00670B21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текущего контроля</w:t>
            </w:r>
          </w:p>
        </w:tc>
      </w:tr>
      <w:tr w:rsidR="00670B21" w:rsidTr="00670B21">
        <w:tc>
          <w:tcPr>
            <w:tcW w:w="2463" w:type="dxa"/>
          </w:tcPr>
          <w:p w:rsidR="00670B21" w:rsidRPr="000560C9" w:rsidRDefault="00670B21" w:rsidP="00986EC4">
            <w:pPr>
              <w:spacing w:after="150" w:line="36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Установочн</w:t>
            </w:r>
            <w:r w:rsidR="00B2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собрание</w:t>
            </w:r>
          </w:p>
          <w:p w:rsidR="00670B21" w:rsidRDefault="00670B21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670B21" w:rsidRDefault="00670B21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670B21" w:rsidRPr="00C559F3" w:rsidRDefault="00C559F3" w:rsidP="00C559F3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присутствия</w:t>
            </w:r>
          </w:p>
        </w:tc>
      </w:tr>
      <w:tr w:rsidR="00670B21" w:rsidTr="00670B21">
        <w:tc>
          <w:tcPr>
            <w:tcW w:w="2463" w:type="dxa"/>
          </w:tcPr>
          <w:p w:rsidR="00670B21" w:rsidRDefault="00670B21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2463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документов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670B21" w:rsidTr="00670B21">
        <w:tc>
          <w:tcPr>
            <w:tcW w:w="2463" w:type="dxa"/>
          </w:tcPr>
          <w:p w:rsidR="00670B21" w:rsidRPr="000560C9" w:rsidRDefault="00670B21" w:rsidP="00986EC4">
            <w:pPr>
              <w:spacing w:after="150" w:line="36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Ознакомительная экскурсия</w:t>
            </w:r>
          </w:p>
          <w:p w:rsidR="00670B21" w:rsidRDefault="00670B21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670B21" w:rsidRDefault="00670B21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4" w:type="dxa"/>
          </w:tcPr>
          <w:p w:rsidR="00670B21" w:rsidRDefault="00C559F3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присутствия</w:t>
            </w:r>
          </w:p>
        </w:tc>
      </w:tr>
      <w:tr w:rsidR="00670B21" w:rsidTr="00670B21">
        <w:tc>
          <w:tcPr>
            <w:tcW w:w="2463" w:type="dxa"/>
          </w:tcPr>
          <w:p w:rsidR="00670B21" w:rsidRDefault="00670B21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Изучение структуры и функции </w:t>
            </w:r>
            <w:r w:rsidR="001C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организации, </w:t>
            </w: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подразделения, где проходят практику</w:t>
            </w:r>
          </w:p>
        </w:tc>
        <w:tc>
          <w:tcPr>
            <w:tcW w:w="2463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670B21" w:rsidTr="00670B21">
        <w:tc>
          <w:tcPr>
            <w:tcW w:w="2463" w:type="dxa"/>
          </w:tcPr>
          <w:p w:rsidR="00670B21" w:rsidRDefault="00B20808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выполнении практических мероприятий</w:t>
            </w:r>
          </w:p>
        </w:tc>
        <w:tc>
          <w:tcPr>
            <w:tcW w:w="2463" w:type="dxa"/>
          </w:tcPr>
          <w:p w:rsidR="00670B21" w:rsidRDefault="00C559F3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670B21" w:rsidTr="00670B21">
        <w:tc>
          <w:tcPr>
            <w:tcW w:w="2463" w:type="dxa"/>
          </w:tcPr>
          <w:p w:rsidR="00670B21" w:rsidRDefault="00B20808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аучно-исследовательская работа</w:t>
            </w:r>
          </w:p>
        </w:tc>
        <w:tc>
          <w:tcPr>
            <w:tcW w:w="2463" w:type="dxa"/>
          </w:tcPr>
          <w:p w:rsidR="00670B21" w:rsidRDefault="00C559F3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  <w:tr w:rsidR="00670B21" w:rsidTr="00670B21">
        <w:tc>
          <w:tcPr>
            <w:tcW w:w="2463" w:type="dxa"/>
          </w:tcPr>
          <w:p w:rsidR="00670B21" w:rsidRDefault="00B20808" w:rsidP="00986EC4">
            <w:pPr>
              <w:spacing w:after="15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по практике</w:t>
            </w:r>
          </w:p>
        </w:tc>
        <w:tc>
          <w:tcPr>
            <w:tcW w:w="2463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</w:tcPr>
          <w:p w:rsidR="00670B21" w:rsidRDefault="00B20808" w:rsidP="00986EC4">
            <w:pPr>
              <w:spacing w:after="15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</w:tr>
    </w:tbl>
    <w:p w:rsidR="00670B21" w:rsidRPr="000560C9" w:rsidRDefault="00670B21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Toc263612340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Образовательные, научно-исследовательские</w:t>
      </w:r>
      <w:r w:rsidR="0072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научно-производственные технологии, используемые на практике</w:t>
      </w:r>
      <w:bookmarkEnd w:id="7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Установочные лекции, инструктаж по технике безопасности индивидуальные консультации, включенное наблюдение, выполнение профессиональных операций и процедур под контролем руководителя практики и самостоятельно, опережающее обучение, IT-технологии, выполнение индивидуальных заданий; составление обзоров и аннотаций новых нормативных документов, статей и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теме практики; наработка практического материала для курсовых и дипломных работ.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Toc263612341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Учебно-методическое обеспечение самостоятельной работы</w:t>
      </w:r>
      <w:r w:rsidR="0072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студентов на практике</w:t>
      </w:r>
      <w:bookmarkEnd w:id="8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индивидуальные задания: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1.Ценность таможенных органов при осуществлении таможенного контроля. Формы и порядок проведения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Правовые основы перемещения товаров и транспортных средств через таможенную границу.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Правовые основы применения методов регулирования и контроля перемещения товаров и транспортных средств через таможенную границу.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Функции, обязанность, правомочия и ответственность таможенных органов при осуществлении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Основные принципы перемещения товаров и транспортных средств через таможенную границу.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Объективные основы применения принципа выборочности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Содержание, назначение, объективная обусловленность принципа осуществления таможенного контроля - сотрудничества с таможенными органами.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Содержание, назначение, объективная обусловленность принцип осуществления таможенного контроля - взаимодействие с участниками ВЭД.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Содержание, назначение, объективная обусловленность принципа выборочности осуществления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Функции ФТС России при применении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Функции региональных таможенных управлений при применении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Функции таможен при применении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Функции таможенных постов (ОТО и ТК таможен) при применении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Законодательное обеспечение построения Системы управления рисками.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Методологическое обеспечение построения Системы управления рисками.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 Информационное обеспечение построения Системы управления рисками.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Источники информации, используемые при выявлении риска нарушения таможенного законодательства.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Управление риском.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Типовые критерии отнесения к группе риска оформление прибытия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 Типовые критерии отнесения к группе риска оформление таможенной процедуры внутренний таможенный транзит.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 Типовые критерии отнесения к группе риска оформление таможенной процедуры временное хранение товаров.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 Типовые критерии отнесения к группе риска оформление таможенной процедуры декларирования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 Типовые критерии отнесения к группе риска оформление таможенной процедуры убытия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 Типовые критерии отнесения к группе риска оформление таможенной процедуры выпуск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 Типовые критерии отнесения к группе риска участника внешнеторговой деятельности.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 Типовые критерии отнесения к группе риска внешнеторговой сделки.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 Типовые критерии отнесения к группе риска товаров.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Типовые критерии отнесения к группе риска перевозчика.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Типовые критерии отнесения к группе риска владельца склада временного хранения.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 Типовые критерии отнесения к группе риска брокера (представителя).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 Виды нарушений таможенного законодательства, допускаемые лицом, осуществляющим деятельность в области таможенного дела – таможенным брокером (представителем).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31.  Виды нарушений таможенного законодательства, допускаемые лицом, осуществляющим деятельность в области таможенного дела – владельцем СВХ.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  Виды нарушений таможенного законодательства, допускаемые лицом, осуществляющим деятельность в области таможенного дела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аможенным перевозчиком.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 Виды нарушений таможенного законодательства, допускаемые при оформлении прибытия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 Виды нарушений таможенного законодательства, допускаемые при временном хранении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 Виды нарушений таможенного законодательства, допускаемые при декларировании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 Виды нарушений таможенного законодательства, допускаемые при выпуске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 Виды нарушений таможенного законодательства, допускаемые при убытии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 Виды нарушений таможенного законодательства, допускаемые при условном выпуске товара.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  Индикаторы риска: содержание, виды, порядок применения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 Профиль риска: назначение, содержание, порядок принятия и актуализации.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 Виды профиля риска: характеристика каждого вида и особенности их разработки, принятия и использования.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 Структура документы «профиль риска», характеристика каждого раздела.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 Прямые меры по минимизации рисков: назначение, перечень, порядок применения.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 Таможенный контроль: содержание, назначение, принципы осуществления.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45.  Формы таможенного контроля: содержание и назначение каждой из форм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  Формы таможенного контроля, применяемые при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предъявленных декларантом сведений, необходимых для таможенного оформления.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 Таможенный досмотр товаров и транспортных средств: сроки, основание и порядок проведения.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 Средства идентификации товаров, транспортных средств: виды, назначение, порядок использования в таможенных целях.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 Средства идентификации транспортных (перевозочных) и коммерческих документов на товары: виды, назначение, порядок использования в таможенных целях.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 Характеристика применяемых мер по обеспечению соблюдения законодательства при процедуре внутреннего таможенного транзита (ВТТ).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  Сбор информации о лицах, осуществляющих деятельность, связанную с перемещением товаров через таможенную границу: правовое основание, источники информации, порядок использования в целях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 Сбор информации о лицах, осуществляющих деятельность в области таможенного дела: правовое основание, источники информации, порядок использования в целях таможенного контроля.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  «Иные» меры по минимизации рисков, применяемые в качестве прямых мер по минимизации рисков.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  Степень риска и выбор формы таможенного контроля товаров.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  Действия должностных лиц таможенного органа при выявлении признаков высокой степени риска.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  Эффективность применения СУР в рамках правоохранительного аспекта деятельности таможенных органов.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  Эффективность применения СУР в рамках экономического аспекта деятельности таможенных органов.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58.  Абсолютные и относительные показатели эффективности применения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  Ограничения в применении показателя «объем взысканных таможенных платежей» при оценке эффективности СУР.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  Таможенный досмотр товаров: назначение, содержание, формы его проведения и повышение эффективности таможенного контроля.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Toc263612342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Формы промежуточной аттестации по итогам практики</w:t>
      </w:r>
      <w:bookmarkEnd w:id="9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письменного отчета, ставится оценка за практику, время проведения аттестации проходит по учебному плану.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Toc263612343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Учебно-методическое и информационное обеспечение практики</w:t>
      </w:r>
      <w:bookmarkEnd w:id="10"/>
    </w:p>
    <w:p w:rsidR="000560C9" w:rsidRPr="00566D97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а) основная литература: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Ноздрачев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Ф. Таможенное право. Учебник - М.: Наука, 2007 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Бякишев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А., Моисеев Е. Г. Таможенное право. Учебник</w:t>
      </w:r>
      <w:r w:rsidR="00E2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изд.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М: ТК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Проспект, 2008.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56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56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Халипов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Таможенное право. Учебник – 4-е изд.,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Высшее образование,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Юрайт-Издат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056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56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Халипов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Таможенный контроль: учебно-практическое пособие Всероссийской академии внешней торговли (ВАРТ) _ М.: Таможня РУ, 2005 – 134 </w:t>
      </w:r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C9" w:rsidRPr="00566D97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Нормативные документы: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Таможенный кодекс таможенного союза, 2010.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Федеральный закон от 27.11.2010 № 311-ФЗ «О таможенном регулировании в Российской Федерации».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Правительства РФ от 27.11.2003 № 715 «Об утверждении Положения о порядке таможенного оформления товаров, перемещаемых через таможенную границу Российской Федерации физическими лицами для личного пользования».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Постановление Правительства РФ от 29.11.2003 № 718 «Об утверждении Положения о применении единых ставок таможенных пошлин, 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 в отношении товаров, перемещаемых через таможенную границу Российской Федерации физическими лицами для личного пользования».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Постановление Правительства РФ от 26.06.2008 № 480 «Об утверждении правил представления таможенным органам в пунктах пропуска через таможенную границу Российской Федерации документов, необходимых для осуществления иных видов контроля помимо таможенного контроля».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Постановление Правительства РФ от 26.06.2008 № 482 «Об утверждении правил установления, открытия и функционирования (эксплуатации), реконструкции и закрытия пунктов пропуска через государственную границу Российской Федерации».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Постановление Правительства РФ от 20.11.2008 № 872 «Об утверждении правил осуществления контроля в пунктах пропуска через государственную границу Российской Федерации».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Приказ ГТК РФ от 03.09.2003 № 958 «Правила совершения таможенных операций при временном хранении товаров (Правила временного хранения)».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Приказ ГТК РФ от 08.09.2003 № 973 «Об утверждении Инструкции о совершении таможенных операций при внутреннем и международном таможенном транзите товаров».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Приказ ГТК РФ от 20.10. 2003 № 1166 «О формах актов таможенного досмотра (осмотра) товаров и транспортных средств».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Приказ ГТК РФ от 20.10.2003 № 1165 «Об утверждении формы акта проведения личного досмотра».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Приказ ГТК РФ от 28.11. 2003 № 1356 «Об утверждении Инструкции о действиях должностных лиц таможенных органов, осуществляющих таможенное оформление и таможенный контроль при декларировании и выпуске товаров».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Приказ ГТК РФ от 05.12.2003 № 1400 «Об утверждении инструкции о совершении таможенных операций в отношении товаров, перемещаемых железнодорожным транспортом».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  Приказ ГТК РФ от 18.12. 2003 № 1467 «Об утверждении Инструкции о действиях должностных лиц таможенных органов, осуществляющих таможенное оформление и таможенный контроль товаров, перемещаемых по таможенной территории Российской Федерации автомобильным транспортом».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Приказ ГТК РФ от 23.12.2003 № 1520 «Об утверждении положения о порядке создания и обозначения зон таможенного контроля».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Приказ ГТК РФ от 26.12.2003 № 1550 «О техническом контроле товаров в соответствии с процессом ВТТ и МТТ».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Приказ ФТС РФ от 29.12.2006 № 1286 «Об утверждении Инструкции о порядке оформления квитанции формы «ТС-21», бланка квитанции «ТС-21» и заявления о принятии на временное хранение валюты, драгоценных металлов и драгоценных камней».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Приказ ФТС РФ от 19.09.2008 №1150 «Об утверждении Административного регламента Федеральной таможенной службы по исполнению государственной функции принятия таможенной декларации, поданной физическим лицом».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 Приказ ФТС РФ от 07.08.2009 № 1431 «Об утверждении Инструкции об особенностях совершения должностными лицами таможенных органов таможенных операций при таможенном оформлении и таможенном контроле воздушных судов, используемых для международных перевозок товаров и пассажиров, при представлении перевозчиком документов и сведений в электронной форме».</w:t>
      </w:r>
    </w:p>
    <w:p w:rsidR="000560C9" w:rsidRPr="00566D97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в) программное обеспечение: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Автоматизированная информационная система «АИСТ-М».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Программные комплексы «</w:t>
      </w:r>
      <w:proofErr w:type="spellStart"/>
      <w:proofErr w:type="gram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Альта-Софт</w:t>
      </w:r>
      <w:proofErr w:type="spellEnd"/>
      <w:proofErr w:type="gram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Софт-Ленд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60C9" w:rsidRPr="00566D97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г) базы данных, информационно-справочные и поисковые системы</w:t>
      </w:r>
      <w:r w:rsidRPr="00566D9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ФТС России - </w:t>
      </w:r>
      <w:proofErr w:type="spellStart"/>
      <w:r w:rsidR="00CF2FC5">
        <w:fldChar w:fldCharType="begin"/>
      </w:r>
      <w:r w:rsidR="00FE17CD">
        <w:instrText>HYPERLINK "http://www.customs.ru/"</w:instrText>
      </w:r>
      <w:r w:rsidR="00CF2FC5">
        <w:fldChar w:fldCharType="separate"/>
      </w:r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www</w:t>
      </w:r>
      <w:proofErr w:type="spellEnd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customs</w:t>
      </w:r>
      <w:proofErr w:type="spellEnd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ru</w:t>
      </w:r>
      <w:proofErr w:type="spellEnd"/>
      <w:r w:rsidR="00CF2FC5">
        <w:fldChar w:fldCharType="end"/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Справочно-поисковая система «Гарант».</w:t>
      </w:r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Справочно-поисковая система «Консультант Плюс»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таможня - </w:t>
      </w:r>
      <w:proofErr w:type="spellStart"/>
      <w:r w:rsidR="00CF2FC5">
        <w:fldChar w:fldCharType="begin"/>
      </w:r>
      <w:r w:rsidR="00FE17CD">
        <w:instrText>HYPERLINK "http://www.vch.ru/"</w:instrText>
      </w:r>
      <w:r w:rsidR="00CF2FC5">
        <w:fldChar w:fldCharType="separate"/>
      </w:r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www</w:t>
      </w:r>
      <w:proofErr w:type="spellEnd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vch</w:t>
      </w:r>
      <w:proofErr w:type="spellEnd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ru</w:t>
      </w:r>
      <w:proofErr w:type="spellEnd"/>
      <w:r w:rsidR="00CF2FC5">
        <w:fldChar w:fldCharType="end"/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Таможня для всех – российский таможенный портал - </w:t>
      </w:r>
      <w:proofErr w:type="spellStart"/>
      <w:r w:rsidR="00CF2FC5">
        <w:fldChar w:fldCharType="begin"/>
      </w:r>
      <w:r w:rsidR="00FE17CD">
        <w:instrText>HYPERLINK "http://www.tks.ru/"</w:instrText>
      </w:r>
      <w:r w:rsidR="00CF2FC5">
        <w:fldChar w:fldCharType="separate"/>
      </w:r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www</w:t>
      </w:r>
      <w:proofErr w:type="spellEnd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tks</w:t>
      </w:r>
      <w:proofErr w:type="spellEnd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ru</w:t>
      </w:r>
      <w:proofErr w:type="spellEnd"/>
      <w:r w:rsidR="00CF2FC5">
        <w:fldChar w:fldCharType="end"/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8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tamognia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9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alta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0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asmap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1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cargo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2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iru-cis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3" w:tgtFrame="_blank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nctstir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org</w:t>
        </w:r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4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vneshmarket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0560C9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5" w:history="1"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www</w:t>
        </w:r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railwayinfo</w:t>
        </w:r>
        <w:proofErr w:type="spellEnd"/>
        <w:proofErr w:type="gram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560C9" w:rsidRPr="001662EE" w:rsidRDefault="00CF2FC5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6" w:history="1"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http://doc. </w:t>
        </w:r>
        <w:proofErr w:type="spell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rzd</w:t>
        </w:r>
        <w:proofErr w:type="spellEnd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 xml:space="preserve">. </w:t>
        </w:r>
        <w:proofErr w:type="spellStart"/>
        <w:proofErr w:type="gramStart"/>
        <w:r w:rsidR="000560C9" w:rsidRPr="000560C9">
          <w:rPr>
            <w:rFonts w:ascii="Times New Roman" w:eastAsia="Times New Roman" w:hAnsi="Times New Roman" w:cs="Times New Roman"/>
            <w:color w:val="743399"/>
            <w:sz w:val="28"/>
            <w:szCs w:val="28"/>
            <w:lang w:val="en-US" w:eastAsia="ru-RU"/>
          </w:rPr>
          <w:t>ru</w:t>
        </w:r>
      </w:hyperlink>
      <w:r w:rsidR="000560C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>
        <w:fldChar w:fldCharType="begin"/>
      </w:r>
      <w:r w:rsidR="00FE17CD" w:rsidRPr="0074346C">
        <w:rPr>
          <w:lang w:val="en-US"/>
        </w:rPr>
        <w:instrText>HYPERLINK "http://transbez.com/"</w:instrText>
      </w:r>
      <w:r>
        <w:fldChar w:fldCharType="separate"/>
      </w:r>
      <w:proofErr w:type="spellEnd"/>
      <w:r w:rsidR="000560C9"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val="en-US" w:eastAsia="ru-RU"/>
        </w:rPr>
        <w:t>http</w:t>
      </w:r>
      <w:r w:rsidR="000560C9" w:rsidRPr="001662EE">
        <w:rPr>
          <w:rFonts w:ascii="Times New Roman" w:eastAsia="Times New Roman" w:hAnsi="Times New Roman" w:cs="Times New Roman"/>
          <w:color w:val="743399"/>
          <w:sz w:val="28"/>
          <w:szCs w:val="28"/>
          <w:lang w:val="en-US" w:eastAsia="ru-RU"/>
        </w:rPr>
        <w:t>://</w:t>
      </w:r>
      <w:r w:rsidR="000560C9"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val="en-US" w:eastAsia="ru-RU"/>
        </w:rPr>
        <w:t>transbez</w:t>
      </w:r>
      <w:r w:rsidR="000560C9" w:rsidRPr="001662EE">
        <w:rPr>
          <w:rFonts w:ascii="Times New Roman" w:eastAsia="Times New Roman" w:hAnsi="Times New Roman" w:cs="Times New Roman"/>
          <w:color w:val="743399"/>
          <w:sz w:val="28"/>
          <w:szCs w:val="28"/>
          <w:lang w:val="en-US" w:eastAsia="ru-RU"/>
        </w:rPr>
        <w:t xml:space="preserve">. </w:t>
      </w:r>
      <w:proofErr w:type="gramStart"/>
      <w:r w:rsidR="000560C9" w:rsidRPr="000560C9">
        <w:rPr>
          <w:rFonts w:ascii="Times New Roman" w:eastAsia="Times New Roman" w:hAnsi="Times New Roman" w:cs="Times New Roman"/>
          <w:color w:val="743399"/>
          <w:sz w:val="28"/>
          <w:szCs w:val="28"/>
          <w:lang w:val="en-US" w:eastAsia="ru-RU"/>
        </w:rPr>
        <w:t>com</w:t>
      </w:r>
      <w:r>
        <w:fldChar w:fldCharType="end"/>
      </w:r>
      <w:r w:rsidR="000560C9" w:rsidRPr="001662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tsouz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C9" w:rsidRPr="000560C9" w:rsidRDefault="000560C9" w:rsidP="00986EC4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Toc263612344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Материально-техническое обеспечение п</w:t>
      </w:r>
      <w:r w:rsidR="007E0BB9"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</w:t>
      </w:r>
      <w:r w:rsidR="007E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E0BB9"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E0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рактики</w:t>
      </w:r>
      <w:bookmarkEnd w:id="11"/>
    </w:p>
    <w:p w:rsidR="000560C9" w:rsidRPr="000560C9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Лаборатории, 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 Программные средства АРМ «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Феонор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ВЭД-Контроль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ТамДок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(Таможенные документы), «Справочник </w:t>
      </w:r>
      <w:proofErr w:type="spellStart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ВЭД-Инфо</w:t>
      </w:r>
      <w:proofErr w:type="spellEnd"/>
      <w:r w:rsidRPr="0005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СУ».</w:t>
      </w:r>
    </w:p>
    <w:p w:rsidR="007407D5" w:rsidRPr="00CA34E3" w:rsidRDefault="007407D5" w:rsidP="00986EC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34E3">
        <w:rPr>
          <w:rFonts w:ascii="Times New Roman" w:hAnsi="Times New Roman" w:cs="Times New Roman"/>
          <w:sz w:val="28"/>
          <w:szCs w:val="28"/>
        </w:rPr>
        <w:t xml:space="preserve"> Отчет по практике</w:t>
      </w:r>
    </w:p>
    <w:p w:rsidR="007407D5" w:rsidRPr="007407D5" w:rsidRDefault="007407D5" w:rsidP="00986EC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D5">
        <w:rPr>
          <w:rFonts w:ascii="Times New Roman" w:hAnsi="Times New Roman" w:cs="Times New Roman"/>
          <w:sz w:val="28"/>
          <w:szCs w:val="28"/>
        </w:rPr>
        <w:t>Отчет представляется на кафедру «Современные торговые операции Север - Юг» для проверки. Срок сдачи отчета - первая неделя сентября. В случае необходимости отчет дорабатывается по результатам проверки. Срок защиты отчета – до 20 сентября.</w:t>
      </w:r>
    </w:p>
    <w:p w:rsidR="007407D5" w:rsidRPr="007407D5" w:rsidRDefault="007407D5" w:rsidP="00986EC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D5">
        <w:rPr>
          <w:rFonts w:ascii="Times New Roman" w:hAnsi="Times New Roman" w:cs="Times New Roman"/>
          <w:sz w:val="28"/>
          <w:szCs w:val="28"/>
        </w:rPr>
        <w:t xml:space="preserve">Студент предоставляет на защиту проверенный отчет с подписями руководителей от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407D5">
        <w:rPr>
          <w:rFonts w:ascii="Times New Roman" w:hAnsi="Times New Roman" w:cs="Times New Roman"/>
          <w:sz w:val="28"/>
          <w:szCs w:val="28"/>
        </w:rPr>
        <w:t xml:space="preserve"> и университета. Защиту отчета по производственной практике проводит комиссия, создаваемая из преподавателей кафедры </w:t>
      </w:r>
      <w:r w:rsidR="00566D97">
        <w:rPr>
          <w:rFonts w:ascii="Times New Roman" w:hAnsi="Times New Roman" w:cs="Times New Roman"/>
          <w:sz w:val="28"/>
          <w:szCs w:val="28"/>
        </w:rPr>
        <w:t>«</w:t>
      </w:r>
      <w:r w:rsidRPr="007407D5">
        <w:rPr>
          <w:rFonts w:ascii="Times New Roman" w:hAnsi="Times New Roman" w:cs="Times New Roman"/>
          <w:sz w:val="28"/>
          <w:szCs w:val="28"/>
        </w:rPr>
        <w:t xml:space="preserve">Современные торговые операции Север </w:t>
      </w:r>
      <w:r w:rsidR="00566D97">
        <w:rPr>
          <w:rFonts w:ascii="Times New Roman" w:hAnsi="Times New Roman" w:cs="Times New Roman"/>
          <w:sz w:val="28"/>
          <w:szCs w:val="28"/>
        </w:rPr>
        <w:t>–</w:t>
      </w:r>
      <w:r w:rsidRPr="007407D5">
        <w:rPr>
          <w:rFonts w:ascii="Times New Roman" w:hAnsi="Times New Roman" w:cs="Times New Roman"/>
          <w:sz w:val="28"/>
          <w:szCs w:val="28"/>
        </w:rPr>
        <w:t xml:space="preserve"> Юг</w:t>
      </w:r>
      <w:r w:rsidR="00566D97">
        <w:rPr>
          <w:rFonts w:ascii="Times New Roman" w:hAnsi="Times New Roman" w:cs="Times New Roman"/>
          <w:sz w:val="28"/>
          <w:szCs w:val="28"/>
        </w:rPr>
        <w:t>»</w:t>
      </w:r>
      <w:r w:rsidRPr="007407D5">
        <w:rPr>
          <w:rFonts w:ascii="Times New Roman" w:hAnsi="Times New Roman" w:cs="Times New Roman"/>
          <w:sz w:val="28"/>
          <w:szCs w:val="28"/>
        </w:rPr>
        <w:t>.</w:t>
      </w:r>
    </w:p>
    <w:p w:rsidR="007407D5" w:rsidRPr="007407D5" w:rsidRDefault="007407D5" w:rsidP="00986EC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D5">
        <w:rPr>
          <w:rFonts w:ascii="Times New Roman" w:hAnsi="Times New Roman" w:cs="Times New Roman"/>
          <w:sz w:val="28"/>
          <w:szCs w:val="28"/>
        </w:rPr>
        <w:t>В отчет по производственной практике не включаются теоретические положения, содержащиеся в учебниках, учебных пособиях, лекциях и т.п.</w:t>
      </w:r>
    </w:p>
    <w:p w:rsidR="007407D5" w:rsidRPr="007407D5" w:rsidRDefault="007407D5" w:rsidP="00986EC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D5">
        <w:rPr>
          <w:rFonts w:ascii="Times New Roman" w:hAnsi="Times New Roman" w:cs="Times New Roman"/>
          <w:sz w:val="28"/>
          <w:szCs w:val="28"/>
        </w:rPr>
        <w:lastRenderedPageBreak/>
        <w:t>Отчет должен быть представлен на проверку в сброшюрованном виде, листах, заполненных с одной стороны, со стандартными полями. Отчет может быть выполнен в виде рукописи или машинописного текста.</w:t>
      </w:r>
      <w:r w:rsidRPr="007407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407D5" w:rsidRPr="007407D5" w:rsidRDefault="007407D5" w:rsidP="00986EC4">
      <w:pPr>
        <w:shd w:val="clear" w:color="auto" w:fill="FFFFFF"/>
        <w:spacing w:line="360" w:lineRule="auto"/>
        <w:ind w:right="31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D5">
        <w:rPr>
          <w:rFonts w:ascii="Times New Roman" w:hAnsi="Times New Roman" w:cs="Times New Roman"/>
          <w:color w:val="000000"/>
          <w:spacing w:val="1"/>
          <w:sz w:val="28"/>
          <w:szCs w:val="28"/>
        </w:rPr>
        <w:br w:type="page"/>
      </w:r>
    </w:p>
    <w:p w:rsidR="000560C9" w:rsidRPr="007407D5" w:rsidRDefault="000560C9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="0074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практики </w:t>
      </w:r>
      <w:r w:rsidRPr="0074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 соответствии с требованиями ФГОС, с учетом рекомендаций примерной ООП по направлению и профилю подготовки</w:t>
      </w:r>
      <w:r w:rsidR="0074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</w:t>
      </w:r>
      <w:r w:rsidR="007407D5" w:rsidRPr="007407D5">
        <w:rPr>
          <w:rFonts w:ascii="Times New Roman" w:hAnsi="Times New Roman" w:cs="Times New Roman"/>
          <w:sz w:val="28"/>
        </w:rPr>
        <w:t xml:space="preserve">036401.65 </w:t>
      </w:r>
      <w:r w:rsidR="007407D5" w:rsidRPr="0074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«Таможенное</w:t>
      </w:r>
      <w:r w:rsidR="0074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дело».</w:t>
      </w:r>
    </w:p>
    <w:p w:rsidR="007407D5" w:rsidRPr="007407D5" w:rsidRDefault="007407D5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7D5" w:rsidRPr="007407D5" w:rsidRDefault="007407D5" w:rsidP="00986EC4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46C" w:rsidRPr="007407D5" w:rsidRDefault="0074346C" w:rsidP="00986EC4">
      <w:pPr>
        <w:shd w:val="clear" w:color="auto" w:fill="FFFFFF"/>
        <w:spacing w:line="360" w:lineRule="auto"/>
        <w:ind w:right="317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12" w:name="_msocom_1"/>
      <w:bookmarkEnd w:id="12"/>
      <w:r w:rsidRPr="007407D5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Кафедра «</w:t>
      </w:r>
      <w:r w:rsidRPr="007407D5">
        <w:rPr>
          <w:rFonts w:ascii="Times New Roman" w:hAnsi="Times New Roman" w:cs="Times New Roman"/>
          <w:sz w:val="28"/>
          <w:szCs w:val="28"/>
        </w:rPr>
        <w:t>Современные торговые операции Север - Юг</w:t>
      </w:r>
      <w:r w:rsidRPr="007407D5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74346C" w:rsidRPr="0074346C" w:rsidRDefault="0074346C" w:rsidP="00986EC4">
      <w:pPr>
        <w:shd w:val="clear" w:color="auto" w:fill="FFFFFF"/>
        <w:spacing w:line="360" w:lineRule="auto"/>
        <w:ind w:right="317"/>
        <w:contextualSpacing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4346C" w:rsidRPr="0074346C" w:rsidRDefault="0074346C" w:rsidP="00986EC4">
      <w:pPr>
        <w:shd w:val="clear" w:color="auto" w:fill="FFFFFF"/>
        <w:spacing w:line="360" w:lineRule="auto"/>
        <w:ind w:right="317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4346C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Авторы:</w:t>
      </w:r>
    </w:p>
    <w:p w:rsidR="0074346C" w:rsidRPr="0074346C" w:rsidRDefault="0074346C" w:rsidP="00986EC4">
      <w:pPr>
        <w:shd w:val="clear" w:color="auto" w:fill="FFFFFF"/>
        <w:spacing w:line="360" w:lineRule="auto"/>
        <w:ind w:right="317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Нечаев Борис Петрович</w:t>
      </w:r>
    </w:p>
    <w:p w:rsidR="007407D5" w:rsidRPr="007407D5" w:rsidRDefault="007407D5" w:rsidP="00986EC4">
      <w:pPr>
        <w:shd w:val="clear" w:color="auto" w:fill="FFFFFF"/>
        <w:spacing w:line="360" w:lineRule="auto"/>
        <w:ind w:right="317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407D5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Скляренко Семен Александрович</w:t>
      </w:r>
    </w:p>
    <w:p w:rsidR="0074346C" w:rsidRPr="0074346C" w:rsidRDefault="0074346C" w:rsidP="00986E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46C" w:rsidRPr="0074346C" w:rsidRDefault="0074346C" w:rsidP="00986E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46C" w:rsidRPr="0074346C" w:rsidRDefault="0074346C" w:rsidP="00986E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6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4346C" w:rsidRPr="005A5AC1" w:rsidRDefault="0074346C" w:rsidP="00986E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AC1" w:rsidRPr="005A5AC1" w:rsidRDefault="005A5AC1" w:rsidP="005A5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C1">
        <w:rPr>
          <w:rFonts w:ascii="Times New Roman" w:hAnsi="Times New Roman" w:cs="Times New Roman"/>
          <w:sz w:val="28"/>
          <w:szCs w:val="28"/>
        </w:rPr>
        <w:t xml:space="preserve">Зав. кафедрой СТОСЮ                                                       проф.  Д.А. </w:t>
      </w:r>
      <w:proofErr w:type="spellStart"/>
      <w:r w:rsidRPr="005A5AC1">
        <w:rPr>
          <w:rFonts w:ascii="Times New Roman" w:hAnsi="Times New Roman" w:cs="Times New Roman"/>
          <w:sz w:val="28"/>
          <w:szCs w:val="28"/>
        </w:rPr>
        <w:t>Еделев</w:t>
      </w:r>
      <w:proofErr w:type="spellEnd"/>
    </w:p>
    <w:p w:rsidR="005A5AC1" w:rsidRPr="005A5AC1" w:rsidRDefault="005A5AC1" w:rsidP="005A5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C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A5AC1">
        <w:rPr>
          <w:rFonts w:ascii="Times New Roman" w:hAnsi="Times New Roman" w:cs="Times New Roman"/>
          <w:sz w:val="28"/>
          <w:szCs w:val="28"/>
        </w:rPr>
        <w:t>ИЭМиП</w:t>
      </w:r>
      <w:proofErr w:type="spellEnd"/>
      <w:r w:rsidRPr="005A5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проф. Л.А. Сахарова</w:t>
      </w:r>
    </w:p>
    <w:p w:rsidR="00A41B0F" w:rsidRPr="0074346C" w:rsidRDefault="00A41B0F" w:rsidP="00986E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1B0F" w:rsidRPr="0074346C" w:rsidSect="00AB6029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C3" w:rsidRDefault="007102C3" w:rsidP="00FD604F">
      <w:pPr>
        <w:spacing w:after="0" w:line="240" w:lineRule="auto"/>
      </w:pPr>
      <w:r>
        <w:separator/>
      </w:r>
    </w:p>
  </w:endnote>
  <w:endnote w:type="continuationSeparator" w:id="0">
    <w:p w:rsidR="007102C3" w:rsidRDefault="007102C3" w:rsidP="00F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485"/>
      <w:docPartObj>
        <w:docPartGallery w:val="Page Numbers (Bottom of Page)"/>
        <w:docPartUnique/>
      </w:docPartObj>
    </w:sdtPr>
    <w:sdtContent>
      <w:p w:rsidR="00FD604F" w:rsidRDefault="00CF2FC5">
        <w:pPr>
          <w:pStyle w:val="a9"/>
          <w:jc w:val="center"/>
        </w:pPr>
        <w:fldSimple w:instr=" PAGE   \* MERGEFORMAT ">
          <w:r w:rsidR="006B44EB">
            <w:rPr>
              <w:noProof/>
            </w:rPr>
            <w:t>23</w:t>
          </w:r>
        </w:fldSimple>
      </w:p>
    </w:sdtContent>
  </w:sdt>
  <w:p w:rsidR="00FD604F" w:rsidRDefault="00FD60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C3" w:rsidRDefault="007102C3" w:rsidP="00FD604F">
      <w:pPr>
        <w:spacing w:after="0" w:line="240" w:lineRule="auto"/>
      </w:pPr>
      <w:r>
        <w:separator/>
      </w:r>
    </w:p>
  </w:footnote>
  <w:footnote w:type="continuationSeparator" w:id="0">
    <w:p w:rsidR="007102C3" w:rsidRDefault="007102C3" w:rsidP="00F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4E358F"/>
    <w:multiLevelType w:val="multilevel"/>
    <w:tmpl w:val="DF30D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F4461"/>
    <w:multiLevelType w:val="multilevel"/>
    <w:tmpl w:val="25F47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278B8"/>
    <w:multiLevelType w:val="multilevel"/>
    <w:tmpl w:val="DBF0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FB30E9"/>
    <w:multiLevelType w:val="singleLevel"/>
    <w:tmpl w:val="096844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D248F5"/>
    <w:multiLevelType w:val="multilevel"/>
    <w:tmpl w:val="5874E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C1119"/>
    <w:multiLevelType w:val="multilevel"/>
    <w:tmpl w:val="4E2E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C9"/>
    <w:rsid w:val="00011A7E"/>
    <w:rsid w:val="00017E7E"/>
    <w:rsid w:val="00020982"/>
    <w:rsid w:val="000560C9"/>
    <w:rsid w:val="000A097E"/>
    <w:rsid w:val="000A37AE"/>
    <w:rsid w:val="000A6FD3"/>
    <w:rsid w:val="000B10AA"/>
    <w:rsid w:val="000D4A59"/>
    <w:rsid w:val="000E30BE"/>
    <w:rsid w:val="000F54BB"/>
    <w:rsid w:val="00141C4C"/>
    <w:rsid w:val="001662EE"/>
    <w:rsid w:val="0019766C"/>
    <w:rsid w:val="001C2821"/>
    <w:rsid w:val="001C6335"/>
    <w:rsid w:val="002036FE"/>
    <w:rsid w:val="00204F5E"/>
    <w:rsid w:val="00241487"/>
    <w:rsid w:val="002F410B"/>
    <w:rsid w:val="003B11F9"/>
    <w:rsid w:val="003D5E21"/>
    <w:rsid w:val="003E12E5"/>
    <w:rsid w:val="003E4C47"/>
    <w:rsid w:val="00566D97"/>
    <w:rsid w:val="00570AB3"/>
    <w:rsid w:val="00575EBA"/>
    <w:rsid w:val="00594C47"/>
    <w:rsid w:val="005A5AC1"/>
    <w:rsid w:val="005B2D5B"/>
    <w:rsid w:val="005C4555"/>
    <w:rsid w:val="005C4B34"/>
    <w:rsid w:val="00670B21"/>
    <w:rsid w:val="00690796"/>
    <w:rsid w:val="006B44EB"/>
    <w:rsid w:val="007102C3"/>
    <w:rsid w:val="00724281"/>
    <w:rsid w:val="007407D5"/>
    <w:rsid w:val="0074346C"/>
    <w:rsid w:val="0079595E"/>
    <w:rsid w:val="007C2B83"/>
    <w:rsid w:val="007D5F7B"/>
    <w:rsid w:val="007E0BB9"/>
    <w:rsid w:val="007F4501"/>
    <w:rsid w:val="00822BB2"/>
    <w:rsid w:val="008B4CA1"/>
    <w:rsid w:val="008C0220"/>
    <w:rsid w:val="00956403"/>
    <w:rsid w:val="00986EC4"/>
    <w:rsid w:val="009E4CD6"/>
    <w:rsid w:val="00A41B0F"/>
    <w:rsid w:val="00A42CA2"/>
    <w:rsid w:val="00A7777B"/>
    <w:rsid w:val="00AB6029"/>
    <w:rsid w:val="00AE3554"/>
    <w:rsid w:val="00B029B3"/>
    <w:rsid w:val="00B20808"/>
    <w:rsid w:val="00B41CC7"/>
    <w:rsid w:val="00B67AED"/>
    <w:rsid w:val="00BA6AA3"/>
    <w:rsid w:val="00C23658"/>
    <w:rsid w:val="00C30CC7"/>
    <w:rsid w:val="00C559F3"/>
    <w:rsid w:val="00C854EC"/>
    <w:rsid w:val="00C95943"/>
    <w:rsid w:val="00CA34E3"/>
    <w:rsid w:val="00CA70C8"/>
    <w:rsid w:val="00CE79B2"/>
    <w:rsid w:val="00CF2FC5"/>
    <w:rsid w:val="00D25237"/>
    <w:rsid w:val="00DF6FFF"/>
    <w:rsid w:val="00DF7EC8"/>
    <w:rsid w:val="00E17FCD"/>
    <w:rsid w:val="00E22EFC"/>
    <w:rsid w:val="00E51D65"/>
    <w:rsid w:val="00EA0474"/>
    <w:rsid w:val="00EC73B7"/>
    <w:rsid w:val="00ED1369"/>
    <w:rsid w:val="00F50FD2"/>
    <w:rsid w:val="00FD604F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0C9"/>
  </w:style>
  <w:style w:type="character" w:styleId="a4">
    <w:name w:val="Hyperlink"/>
    <w:basedOn w:val="a0"/>
    <w:uiPriority w:val="99"/>
    <w:semiHidden/>
    <w:unhideWhenUsed/>
    <w:rsid w:val="00056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604F"/>
  </w:style>
  <w:style w:type="paragraph" w:styleId="a9">
    <w:name w:val="footer"/>
    <w:basedOn w:val="a"/>
    <w:link w:val="aa"/>
    <w:uiPriority w:val="99"/>
    <w:unhideWhenUsed/>
    <w:rsid w:val="00FD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04F"/>
  </w:style>
  <w:style w:type="paragraph" w:styleId="ab">
    <w:name w:val="Body Text Indent"/>
    <w:basedOn w:val="a"/>
    <w:link w:val="ac"/>
    <w:rsid w:val="00575E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75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575E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75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204F5E"/>
    <w:pPr>
      <w:ind w:left="720"/>
      <w:contextualSpacing/>
    </w:pPr>
  </w:style>
  <w:style w:type="table" w:styleId="af0">
    <w:name w:val="Table Grid"/>
    <w:basedOn w:val="a1"/>
    <w:uiPriority w:val="59"/>
    <w:rsid w:val="00670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297">
          <w:marLeft w:val="1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ognia.ru/" TargetMode="External"/><Relationship Id="rId13" Type="http://schemas.openxmlformats.org/officeDocument/2006/relationships/hyperlink" Target="http://www.asmap.ru/site_src_bl.php3?id=IFJfsL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u-ci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.rz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info.ru/" TargetMode="External"/><Relationship Id="rId10" Type="http://schemas.openxmlformats.org/officeDocument/2006/relationships/hyperlink" Target="http://www.asma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.ru/" TargetMode="External"/><Relationship Id="rId14" Type="http://schemas.openxmlformats.org/officeDocument/2006/relationships/hyperlink" Target="http://www.vneshmar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757A-AC11-4B2F-AF85-DECAD43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2014-05-07T15:00:00Z</dcterms:created>
  <dcterms:modified xsi:type="dcterms:W3CDTF">2014-05-07T15:00:00Z</dcterms:modified>
</cp:coreProperties>
</file>